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C4F" w:rsidRPr="004B1600" w:rsidRDefault="00C50D89" w:rsidP="00E361BD">
      <w:pPr>
        <w:jc w:val="center"/>
        <w:rPr>
          <w:rFonts w:ascii="Verdana" w:hAnsi="Verdana"/>
          <w:b/>
          <w:sz w:val="24"/>
          <w:szCs w:val="24"/>
          <w:lang w:val="en-US"/>
        </w:rPr>
      </w:pPr>
      <w:r>
        <w:rPr>
          <w:rFonts w:ascii="Verdana" w:hAnsi="Verdana"/>
          <w:b/>
          <w:sz w:val="24"/>
          <w:szCs w:val="24"/>
          <w:lang w:val="en-US"/>
        </w:rPr>
        <w:t>TERMINI E CONDIZIONI PER L’UTILIZZO DEL SITO BISON-BIAL S.A.</w:t>
      </w:r>
    </w:p>
    <w:p w:rsidR="00E361BD" w:rsidRPr="004B1600" w:rsidRDefault="00E361BD" w:rsidP="00E361BD">
      <w:pPr>
        <w:jc w:val="both"/>
        <w:rPr>
          <w:rFonts w:ascii="Verdana" w:eastAsia="Times New Roman" w:hAnsi="Verdana" w:cs="Times New Roman"/>
          <w:b/>
          <w:bCs/>
          <w:sz w:val="24"/>
          <w:szCs w:val="24"/>
          <w:lang w:val="en-US" w:eastAsia="pl-PL"/>
        </w:rPr>
      </w:pPr>
    </w:p>
    <w:p w:rsidR="00E361BD" w:rsidRPr="004B1600" w:rsidRDefault="00E361BD" w:rsidP="007D20B4">
      <w:pPr>
        <w:jc w:val="both"/>
        <w:rPr>
          <w:rFonts w:ascii="Verdana" w:eastAsia="Times New Roman" w:hAnsi="Verdana" w:cs="Times New Roman"/>
          <w:b/>
          <w:bCs/>
          <w:sz w:val="24"/>
          <w:szCs w:val="24"/>
          <w:lang w:val="en-US" w:eastAsia="pl-PL"/>
        </w:rPr>
      </w:pPr>
      <w:r w:rsidRPr="004B1600">
        <w:rPr>
          <w:rFonts w:ascii="Verdana" w:eastAsia="Times New Roman" w:hAnsi="Verdana" w:cs="Times New Roman"/>
          <w:b/>
          <w:bCs/>
          <w:sz w:val="24"/>
          <w:szCs w:val="24"/>
          <w:lang w:val="en-US" w:eastAsia="pl-PL"/>
        </w:rPr>
        <w:t xml:space="preserve">I. </w:t>
      </w:r>
      <w:r w:rsidR="00C50D89">
        <w:rPr>
          <w:rFonts w:ascii="Verdana" w:eastAsia="Times New Roman" w:hAnsi="Verdana" w:cs="Times New Roman"/>
          <w:b/>
          <w:bCs/>
          <w:sz w:val="24"/>
          <w:szCs w:val="24"/>
          <w:lang w:val="en-US" w:eastAsia="pl-PL"/>
        </w:rPr>
        <w:t>Utilizzo del sito</w:t>
      </w:r>
    </w:p>
    <w:p w:rsidR="00C50D89" w:rsidRDefault="00C50D89"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Le informazioni contenute in questo sito sono solo per uso generico e non vincolanti. Possono essere cambiate, ritirate o sospese in ogni momento, senza preavviso per gli utenti.</w:t>
      </w:r>
    </w:p>
    <w:p w:rsidR="00E361BD" w:rsidRDefault="00C50D89"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BISON-BIAL S.A. non ha nessuna responsabilità per danni risultanti dalla fiducia delle informazioni fornite. L’utente è a conoscenza del fatto che tali informazioni e materiali possano contenere inaccuratezze o errori. Il rischio nell’usare questo sito è solo dell’utente entro quanto permesso dalla legge.</w:t>
      </w:r>
    </w:p>
    <w:p w:rsidR="00C50D89" w:rsidRDefault="00C50D89"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 materiali contenuti nel sito sono nostra proprietà o usati sotto licenza da noi. Questi materiali includono anche design, grafiche e aspetto.</w:t>
      </w:r>
    </w:p>
    <w:p w:rsidR="00AA36A7" w:rsidRDefault="00AA36A7"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Tutti i marchi presentati sul sito che non sono proprietà dell’operatore o usati sotto licenza sono </w:t>
      </w:r>
      <w:r w:rsidR="00612C1A">
        <w:rPr>
          <w:rFonts w:ascii="Verdana" w:eastAsia="Times New Roman" w:hAnsi="Verdana" w:cs="Times New Roman"/>
          <w:sz w:val="24"/>
          <w:szCs w:val="24"/>
          <w:lang w:val="en-US" w:eastAsia="pl-PL"/>
        </w:rPr>
        <w:t>specificati sul sito.</w:t>
      </w:r>
    </w:p>
    <w:p w:rsidR="00604004" w:rsidRDefault="00604004"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Uso inautorizzato di questo sito potrebbe causare reclami per danni e/o offese criminali.</w:t>
      </w:r>
    </w:p>
    <w:p w:rsidR="00604004" w:rsidRDefault="00604004"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Temporaneamente, questo sito potrebbe contenere link verso altri siti. Non siamo responsabili per i contenuti presenti sul sito di terzi.</w:t>
      </w:r>
    </w:p>
    <w:p w:rsidR="00604004" w:rsidRDefault="00604004"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Tutte le dispute scaturite dall’uso di questo sito sono soggetto di legislazione polacca.</w:t>
      </w:r>
    </w:p>
    <w:p w:rsidR="00604004" w:rsidRDefault="00604004" w:rsidP="007D20B4">
      <w:pPr>
        <w:pStyle w:val="Paragrafoelenco"/>
        <w:numPr>
          <w:ilvl w:val="0"/>
          <w:numId w:val="2"/>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L’utente non può fornire contenuti illegali in alcuna forma.</w:t>
      </w:r>
    </w:p>
    <w:p w:rsidR="00604004" w:rsidRDefault="00604004" w:rsidP="00604004">
      <w:pPr>
        <w:jc w:val="both"/>
        <w:rPr>
          <w:rFonts w:ascii="Verdana" w:eastAsia="Times New Roman" w:hAnsi="Verdana" w:cs="Times New Roman"/>
          <w:b/>
          <w:bCs/>
          <w:sz w:val="24"/>
          <w:szCs w:val="24"/>
          <w:lang w:val="en-US" w:eastAsia="pl-PL"/>
        </w:rPr>
      </w:pPr>
      <w:r w:rsidRPr="00604004">
        <w:rPr>
          <w:rFonts w:ascii="Verdana" w:eastAsia="Times New Roman" w:hAnsi="Verdana" w:cs="Times New Roman"/>
          <w:sz w:val="24"/>
          <w:szCs w:val="24"/>
          <w:lang w:val="en-US" w:eastAsia="pl-PL"/>
        </w:rPr>
        <w:t xml:space="preserve"> </w:t>
      </w:r>
      <w:r w:rsidRPr="004B1600">
        <w:rPr>
          <w:rFonts w:ascii="Verdana" w:eastAsia="Times New Roman" w:hAnsi="Verdana" w:cs="Times New Roman"/>
          <w:b/>
          <w:bCs/>
          <w:sz w:val="24"/>
          <w:szCs w:val="24"/>
          <w:lang w:val="en-US" w:eastAsia="pl-PL"/>
        </w:rPr>
        <w:t>I</w:t>
      </w:r>
      <w:r>
        <w:rPr>
          <w:rFonts w:ascii="Verdana" w:eastAsia="Times New Roman" w:hAnsi="Verdana" w:cs="Times New Roman"/>
          <w:b/>
          <w:bCs/>
          <w:sz w:val="24"/>
          <w:szCs w:val="24"/>
          <w:lang w:val="en-US" w:eastAsia="pl-PL"/>
        </w:rPr>
        <w:t>I</w:t>
      </w:r>
      <w:r w:rsidRPr="004B1600">
        <w:rPr>
          <w:rFonts w:ascii="Verdana" w:eastAsia="Times New Roman" w:hAnsi="Verdana" w:cs="Times New Roman"/>
          <w:b/>
          <w:bCs/>
          <w:sz w:val="24"/>
          <w:szCs w:val="24"/>
          <w:lang w:val="en-US" w:eastAsia="pl-PL"/>
        </w:rPr>
        <w:t xml:space="preserve">. </w:t>
      </w:r>
      <w:r>
        <w:rPr>
          <w:rFonts w:ascii="Verdana" w:eastAsia="Times New Roman" w:hAnsi="Verdana" w:cs="Times New Roman"/>
          <w:b/>
          <w:bCs/>
          <w:sz w:val="24"/>
          <w:szCs w:val="24"/>
          <w:lang w:val="en-US" w:eastAsia="pl-PL"/>
        </w:rPr>
        <w:t>Protezione del copyright</w:t>
      </w:r>
    </w:p>
    <w:p w:rsidR="00604004" w:rsidRDefault="00604004" w:rsidP="00604004">
      <w:pPr>
        <w:pStyle w:val="Paragrafoelenco"/>
        <w:numPr>
          <w:ilvl w:val="0"/>
          <w:numId w:val="14"/>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Questo sito e i suoi contenuti sono protetti dal copyright appartenente a BISON-BIAL S.A.</w:t>
      </w:r>
    </w:p>
    <w:p w:rsidR="00604004" w:rsidRDefault="00604004" w:rsidP="00604004">
      <w:pPr>
        <w:pStyle w:val="Paragrafoelenco"/>
        <w:numPr>
          <w:ilvl w:val="0"/>
          <w:numId w:val="14"/>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Sia il layout dei contenuti presenti nel sito e le sue parti individuali, come materiale scritto, foto, grafiche e altro, usano i principi generali di protezione forniti dall’Atto del 4 Febbraio 1994 sul copyright e relativi diritti. (Giornale delle Leggi 2017, oggetto 880). Ogni utente è invitato a rispettare il copyright negli obblighi civili risultanti dal regolamento di questo Atto.</w:t>
      </w:r>
    </w:p>
    <w:p w:rsidR="00604004" w:rsidRDefault="00604004" w:rsidP="00604004">
      <w:pPr>
        <w:pStyle w:val="Paragrafoelenco"/>
        <w:numPr>
          <w:ilvl w:val="0"/>
          <w:numId w:val="14"/>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Il contenuto di questo sito può essere usato ad utenti solo nello scopo di utilizzo giusto e personale. L’uso di questi siti nella loro interezza o in ogni parte per altri scopi, in particolare: commerciale (incluso la copia), imitazione pubblica o fornitura a terze parti in ogni altro modo, può avvenire solo dopo aver ottenuto un permesso </w:t>
      </w:r>
      <w:r>
        <w:rPr>
          <w:rFonts w:ascii="Verdana" w:eastAsia="Times New Roman" w:hAnsi="Verdana" w:cs="Times New Roman"/>
          <w:sz w:val="24"/>
          <w:szCs w:val="24"/>
          <w:lang w:val="en-US" w:eastAsia="pl-PL"/>
        </w:rPr>
        <w:lastRenderedPageBreak/>
        <w:t xml:space="preserve">esplicito scritto assieme all’utilizzo dei materiali specificati ogni volta da BISON-BIAL S.A.. Per ottenere permesso all’utilizzo dei contenuti del sito, per favore contattateci all’indirizzo </w:t>
      </w:r>
      <w:hyperlink r:id="rId5" w:history="1">
        <w:r w:rsidRPr="00870DD8">
          <w:rPr>
            <w:rStyle w:val="Collegamentoipertestuale"/>
            <w:rFonts w:ascii="Verdana" w:eastAsia="Times New Roman" w:hAnsi="Verdana" w:cs="Times New Roman"/>
            <w:sz w:val="24"/>
            <w:szCs w:val="24"/>
            <w:lang w:val="en-US" w:eastAsia="pl-PL"/>
          </w:rPr>
          <w:t>webadmin@bison-bial.pl</w:t>
        </w:r>
      </w:hyperlink>
    </w:p>
    <w:p w:rsidR="00604004" w:rsidRDefault="00604004" w:rsidP="00604004">
      <w:pPr>
        <w:pStyle w:val="Paragrafoelenco"/>
        <w:numPr>
          <w:ilvl w:val="0"/>
          <w:numId w:val="14"/>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L’uso dei materiali pubblicati sul sito BISON-BIAL S.A. per utilizzi </w:t>
      </w:r>
      <w:r w:rsidR="0088583B">
        <w:rPr>
          <w:rFonts w:ascii="Verdana" w:eastAsia="Times New Roman" w:hAnsi="Verdana" w:cs="Times New Roman"/>
          <w:sz w:val="24"/>
          <w:szCs w:val="24"/>
          <w:lang w:val="en-US" w:eastAsia="pl-PL"/>
        </w:rPr>
        <w:t>diversi dall’uso personale, ad esempio copia, riproduzione, uso in altre pubb</w:t>
      </w:r>
      <w:r w:rsidR="00BC2016">
        <w:rPr>
          <w:rFonts w:ascii="Verdana" w:eastAsia="Times New Roman" w:hAnsi="Verdana" w:cs="Times New Roman"/>
          <w:sz w:val="24"/>
          <w:szCs w:val="24"/>
          <w:lang w:val="en-US" w:eastAsia="pl-PL"/>
        </w:rPr>
        <w:t xml:space="preserve">licazioni per intero o in parte sono governati dalle regole </w:t>
      </w:r>
      <w:r w:rsidR="000F6BC0">
        <w:rPr>
          <w:rFonts w:ascii="Verdana" w:eastAsia="Times New Roman" w:hAnsi="Verdana" w:cs="Times New Roman"/>
          <w:sz w:val="24"/>
          <w:szCs w:val="24"/>
          <w:lang w:val="en-US" w:eastAsia="pl-PL"/>
        </w:rPr>
        <w:t>de</w:t>
      </w:r>
      <w:r w:rsidR="00BC2016">
        <w:rPr>
          <w:rFonts w:ascii="Verdana" w:eastAsia="Times New Roman" w:hAnsi="Verdana" w:cs="Times New Roman"/>
          <w:sz w:val="24"/>
          <w:szCs w:val="24"/>
          <w:lang w:val="en-US" w:eastAsia="pl-PL"/>
        </w:rPr>
        <w:t>lla legge della stampa e del copyright.</w:t>
      </w:r>
    </w:p>
    <w:p w:rsidR="000F6BC0" w:rsidRDefault="000F6BC0" w:rsidP="000F6BC0">
      <w:pPr>
        <w:pStyle w:val="Paragrafoelenco"/>
        <w:numPr>
          <w:ilvl w:val="0"/>
          <w:numId w:val="14"/>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L’utente non può </w:t>
      </w:r>
      <w:r>
        <w:rPr>
          <w:rFonts w:ascii="Verdana" w:eastAsia="Times New Roman" w:hAnsi="Verdana" w:cs="Times New Roman"/>
          <w:sz w:val="24"/>
          <w:szCs w:val="24"/>
          <w:lang w:val="en-US" w:eastAsia="pl-PL"/>
        </w:rPr>
        <w:t>postare alcun tipo di contenuto</w:t>
      </w:r>
      <w:r>
        <w:rPr>
          <w:rFonts w:ascii="Verdana" w:eastAsia="Times New Roman" w:hAnsi="Verdana" w:cs="Times New Roman"/>
          <w:sz w:val="24"/>
          <w:szCs w:val="24"/>
          <w:lang w:val="en-US" w:eastAsia="pl-PL"/>
        </w:rPr>
        <w:t xml:space="preserve"> illegal</w:t>
      </w:r>
      <w:r>
        <w:rPr>
          <w:rFonts w:ascii="Verdana" w:eastAsia="Times New Roman" w:hAnsi="Verdana" w:cs="Times New Roman"/>
          <w:sz w:val="24"/>
          <w:szCs w:val="24"/>
          <w:lang w:val="en-US" w:eastAsia="pl-PL"/>
        </w:rPr>
        <w:t>e</w:t>
      </w:r>
      <w:r>
        <w:rPr>
          <w:rFonts w:ascii="Verdana" w:eastAsia="Times New Roman" w:hAnsi="Verdana" w:cs="Times New Roman"/>
          <w:sz w:val="24"/>
          <w:szCs w:val="24"/>
          <w:lang w:val="en-US" w:eastAsia="pl-PL"/>
        </w:rPr>
        <w:t xml:space="preserve"> in alcuna forma.</w:t>
      </w:r>
    </w:p>
    <w:p w:rsidR="00604004" w:rsidRDefault="000F6BC0" w:rsidP="00604004">
      <w:pPr>
        <w:jc w:val="both"/>
        <w:rPr>
          <w:rFonts w:ascii="Verdana" w:eastAsia="Times New Roman" w:hAnsi="Verdana" w:cs="Times New Roman"/>
          <w:b/>
          <w:bCs/>
          <w:sz w:val="24"/>
          <w:szCs w:val="24"/>
          <w:lang w:val="en-US" w:eastAsia="pl-PL"/>
        </w:rPr>
      </w:pPr>
      <w:r>
        <w:rPr>
          <w:rFonts w:ascii="Verdana" w:eastAsia="Times New Roman" w:hAnsi="Verdana" w:cs="Times New Roman"/>
          <w:b/>
          <w:bCs/>
          <w:sz w:val="24"/>
          <w:szCs w:val="24"/>
          <w:lang w:val="en-US" w:eastAsia="pl-PL"/>
        </w:rPr>
        <w:t>III. Privacy policy</w:t>
      </w:r>
    </w:p>
    <w:p w:rsidR="000F6BC0" w:rsidRDefault="000F6BC0" w:rsidP="000F6BC0">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Questi termini e condizioni gestiscono la privacy policy con la quale il FpiU “BISON-BIAL” S.A. usa e protegge le info fornite durante la registrazione.</w:t>
      </w:r>
    </w:p>
    <w:p w:rsidR="000F6BC0" w:rsidRDefault="000F6BC0" w:rsidP="000F6BC0">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L’amministratore dei dati personali (ADO) è </w:t>
      </w:r>
      <w:r w:rsidRPr="004B1600">
        <w:rPr>
          <w:rFonts w:ascii="Verdana" w:hAnsi="Verdana" w:cs="Times New Roman"/>
          <w:sz w:val="24"/>
          <w:szCs w:val="24"/>
          <w:lang w:val="en-US"/>
        </w:rPr>
        <w:t>Fabryka Przyrządów i Uchwytów</w:t>
      </w:r>
      <w:r w:rsidRPr="004B1600">
        <w:rPr>
          <w:rFonts w:ascii="Verdana" w:eastAsia="Times New Roman" w:hAnsi="Verdana" w:cs="Times New Roman"/>
          <w:sz w:val="24"/>
          <w:szCs w:val="24"/>
          <w:lang w:val="en-US" w:eastAsia="pl-PL"/>
        </w:rPr>
        <w:t xml:space="preserve"> "Bison-Bial" Spółka Akcyjna </w:t>
      </w:r>
      <w:r>
        <w:rPr>
          <w:rFonts w:ascii="Verdana" w:eastAsia="Times New Roman" w:hAnsi="Verdana" w:cs="Times New Roman"/>
          <w:sz w:val="24"/>
          <w:szCs w:val="24"/>
          <w:lang w:val="en-US" w:eastAsia="pl-PL"/>
        </w:rPr>
        <w:t xml:space="preserve">con sede legale presso </w:t>
      </w:r>
      <w:r w:rsidRPr="004B1600">
        <w:rPr>
          <w:rFonts w:ascii="Verdana" w:eastAsia="Times New Roman" w:hAnsi="Verdana" w:cs="Times New Roman"/>
          <w:sz w:val="24"/>
          <w:szCs w:val="24"/>
          <w:lang w:val="en-US" w:eastAsia="pl-PL"/>
        </w:rPr>
        <w:t>Bielsk Podlaski (17-100) at ul. Franciszka Żwirki and Stanisława Wigury 75.</w:t>
      </w:r>
    </w:p>
    <w:p w:rsidR="000F6BC0" w:rsidRDefault="000F6BC0" w:rsidP="000F6BC0">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L’ADO permette il contatto via e-mail </w:t>
      </w:r>
      <w:hyperlink r:id="rId6" w:history="1">
        <w:r w:rsidRPr="00870DD8">
          <w:rPr>
            <w:rStyle w:val="Collegamentoipertestuale"/>
            <w:rFonts w:ascii="Verdana" w:eastAsia="Times New Roman" w:hAnsi="Verdana" w:cs="Times New Roman"/>
            <w:sz w:val="24"/>
            <w:szCs w:val="24"/>
            <w:lang w:val="en-US" w:eastAsia="pl-PL"/>
          </w:rPr>
          <w:t>info@bison-bial.pl</w:t>
        </w:r>
      </w:hyperlink>
      <w:r>
        <w:rPr>
          <w:rFonts w:ascii="Verdana" w:eastAsia="Times New Roman" w:hAnsi="Verdana" w:cs="Times New Roman"/>
          <w:sz w:val="24"/>
          <w:szCs w:val="24"/>
          <w:lang w:val="en-US" w:eastAsia="pl-PL"/>
        </w:rPr>
        <w:t xml:space="preserve">; </w:t>
      </w:r>
      <w:hyperlink r:id="rId7" w:history="1">
        <w:r w:rsidRPr="00870DD8">
          <w:rPr>
            <w:rStyle w:val="Collegamentoipertestuale"/>
            <w:rFonts w:ascii="Verdana" w:eastAsia="Times New Roman" w:hAnsi="Verdana" w:cs="Times New Roman"/>
            <w:sz w:val="24"/>
            <w:szCs w:val="24"/>
            <w:lang w:val="en-US" w:eastAsia="pl-PL"/>
          </w:rPr>
          <w:t>webadmin@bison-bial.pl</w:t>
        </w:r>
      </w:hyperlink>
      <w:r>
        <w:rPr>
          <w:rFonts w:ascii="Verdana" w:eastAsia="Times New Roman" w:hAnsi="Verdana" w:cs="Times New Roman"/>
          <w:sz w:val="24"/>
          <w:szCs w:val="24"/>
          <w:lang w:val="en-US" w:eastAsia="pl-PL"/>
        </w:rPr>
        <w:t xml:space="preserve"> via telefono al +48 85 741 64 20, via posta: ul. Myslwiska 13, 15-569 Bialystok.</w:t>
      </w:r>
    </w:p>
    <w:p w:rsidR="00B567DB" w:rsidRDefault="00B567DB" w:rsidP="00B567DB">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Collezionare e processare i vostri dati personali avviene per i seguenti motivi:</w:t>
      </w:r>
    </w:p>
    <w:p w:rsidR="00B567DB" w:rsidRDefault="00B567DB" w:rsidP="00B567DB">
      <w:pPr>
        <w:pStyle w:val="Paragrafoelenco"/>
        <w:numPr>
          <w:ilvl w:val="1"/>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Per presentare la nostra offerta commerciale basata sul consenso ricevuto (GDPR art. 6, 1 a)</w:t>
      </w:r>
    </w:p>
    <w:p w:rsidR="00B567DB" w:rsidRDefault="00B567DB" w:rsidP="00604004">
      <w:pPr>
        <w:pStyle w:val="Paragrafoelenco"/>
        <w:numPr>
          <w:ilvl w:val="1"/>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Per concludere ed eseguire il contratto di vendita di beni dell’ADO o servizi basati sull’accettazione dell’offerta dell’ADO (GDPR art. 6 1 b)</w:t>
      </w:r>
    </w:p>
    <w:p w:rsidR="00B567DB" w:rsidRDefault="00B567DB" w:rsidP="00604004">
      <w:pPr>
        <w:pStyle w:val="Paragrafoelenco"/>
        <w:numPr>
          <w:ilvl w:val="1"/>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Per scopi di archiviazione (prove) per assicurare informazioni nell’evento di possibili investigazioni o difese contro reclami, per i quali è nostro interesse legittimo (GDPR art. 6 1 f)</w:t>
      </w:r>
    </w:p>
    <w:p w:rsidR="00B567DB" w:rsidRDefault="00B567DB" w:rsidP="00B567DB">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Fornire dati è volontario o necessario per raggiungere gli obiettivi al </w:t>
      </w:r>
      <w:r w:rsidR="00890536">
        <w:rPr>
          <w:rFonts w:ascii="Verdana" w:eastAsia="Times New Roman" w:hAnsi="Verdana" w:cs="Times New Roman"/>
          <w:sz w:val="24"/>
          <w:szCs w:val="24"/>
          <w:lang w:val="en-US" w:eastAsia="pl-PL"/>
        </w:rPr>
        <w:t>punto 3. Se sbagliamo a fornire i dati, non riusciremo a concludere e performare gli accordi o completare altre attività elencate al punto 3.</w:t>
      </w:r>
    </w:p>
    <w:p w:rsidR="00890536" w:rsidRDefault="00890536" w:rsidP="00B567DB">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L’utilizzo di dati personali include le seguenti categorie di dati: semplice identificazione e dati di contatto; identificazione elettronica e dati di contatto; dati demografici, come codice postale, preferenze e interessi, industria nella quale operate (nel caso dell’impiegato di un imprenditore), altre info rilevanti al sondaggio di opinioni di clienti.</w:t>
      </w:r>
    </w:p>
    <w:p w:rsidR="00F11E00" w:rsidRDefault="00997EDA" w:rsidP="0053295D">
      <w:pPr>
        <w:pStyle w:val="Paragrafoelenco"/>
        <w:numPr>
          <w:ilvl w:val="0"/>
          <w:numId w:val="15"/>
        </w:numPr>
        <w:jc w:val="both"/>
        <w:rPr>
          <w:rFonts w:ascii="Verdana" w:eastAsia="Times New Roman" w:hAnsi="Verdana" w:cs="Times New Roman"/>
          <w:sz w:val="24"/>
          <w:szCs w:val="24"/>
          <w:lang w:val="en-US" w:eastAsia="pl-PL"/>
        </w:rPr>
      </w:pPr>
      <w:r w:rsidRPr="000E1847">
        <w:rPr>
          <w:rFonts w:ascii="Verdana" w:eastAsia="Times New Roman" w:hAnsi="Verdana" w:cs="Times New Roman"/>
          <w:sz w:val="24"/>
          <w:szCs w:val="24"/>
          <w:lang w:val="en-US" w:eastAsia="pl-PL"/>
        </w:rPr>
        <w:lastRenderedPageBreak/>
        <w:t>I vostri dati personali potrebbero essere resi disponibili a pe</w:t>
      </w:r>
      <w:r w:rsidR="0053295D">
        <w:rPr>
          <w:rFonts w:ascii="Verdana" w:eastAsia="Times New Roman" w:hAnsi="Verdana" w:cs="Times New Roman"/>
          <w:sz w:val="24"/>
          <w:szCs w:val="24"/>
          <w:lang w:val="en-US" w:eastAsia="pl-PL"/>
        </w:rPr>
        <w:t xml:space="preserve">rsone autorizzate dall’ADO, entità che forniscono servizi ADO, inclusi servizi organizzativi e tecnici, servizi di e-mail, i nostri sub-appaltatori, ai quali </w:t>
      </w:r>
      <w:r w:rsidR="00225D68">
        <w:rPr>
          <w:rFonts w:ascii="Verdana" w:eastAsia="Times New Roman" w:hAnsi="Verdana" w:cs="Times New Roman"/>
          <w:sz w:val="24"/>
          <w:szCs w:val="24"/>
          <w:lang w:val="en-US" w:eastAsia="pl-PL"/>
        </w:rPr>
        <w:t>l’</w:t>
      </w:r>
      <w:r w:rsidR="0053295D">
        <w:rPr>
          <w:rFonts w:ascii="Verdana" w:eastAsia="Times New Roman" w:hAnsi="Verdana" w:cs="Times New Roman"/>
          <w:sz w:val="24"/>
          <w:szCs w:val="24"/>
          <w:lang w:val="en-US" w:eastAsia="pl-PL"/>
        </w:rPr>
        <w:t>ADO</w:t>
      </w:r>
      <w:r w:rsidR="00225D68">
        <w:rPr>
          <w:rFonts w:ascii="Verdana" w:eastAsia="Times New Roman" w:hAnsi="Verdana" w:cs="Times New Roman"/>
          <w:sz w:val="24"/>
          <w:szCs w:val="24"/>
          <w:lang w:val="en-US" w:eastAsia="pl-PL"/>
        </w:rPr>
        <w:t xml:space="preserve"> affida la gestione di servizi forniti nel contratto</w:t>
      </w:r>
      <w:r w:rsidR="00F11E00">
        <w:rPr>
          <w:rFonts w:ascii="Verdana" w:eastAsia="Times New Roman" w:hAnsi="Verdana" w:cs="Times New Roman"/>
          <w:sz w:val="24"/>
          <w:szCs w:val="24"/>
          <w:lang w:val="en-US" w:eastAsia="pl-PL"/>
        </w:rPr>
        <w:t>, così come altre entità / persone / enti entro le regole specificate dalla legge.</w:t>
      </w:r>
    </w:p>
    <w:p w:rsidR="00890536" w:rsidRDefault="00F11E00" w:rsidP="0053295D">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L’ADO non trasferirà i vostri dati personali </w:t>
      </w:r>
      <w:r w:rsidR="0053295D">
        <w:rPr>
          <w:rFonts w:ascii="Verdana" w:eastAsia="Times New Roman" w:hAnsi="Verdana" w:cs="Times New Roman"/>
          <w:sz w:val="24"/>
          <w:szCs w:val="24"/>
          <w:lang w:val="en-US" w:eastAsia="pl-PL"/>
        </w:rPr>
        <w:t xml:space="preserve"> </w:t>
      </w:r>
      <w:r>
        <w:rPr>
          <w:rFonts w:ascii="Verdana" w:eastAsia="Times New Roman" w:hAnsi="Verdana" w:cs="Times New Roman"/>
          <w:sz w:val="24"/>
          <w:szCs w:val="24"/>
          <w:lang w:val="en-US" w:eastAsia="pl-PL"/>
        </w:rPr>
        <w:t>ad una terza nazione o ad una organizzazione internazionale.</w:t>
      </w:r>
    </w:p>
    <w:p w:rsidR="00F11E00" w:rsidRDefault="004410AE" w:rsidP="0053295D">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Periodo di memorizzazione dei dati personali:</w:t>
      </w:r>
    </w:p>
    <w:p w:rsidR="004410AE" w:rsidRDefault="004410AE" w:rsidP="004410AE">
      <w:pPr>
        <w:pStyle w:val="Paragrafoelenco"/>
        <w:numPr>
          <w:ilvl w:val="1"/>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 dati personali acquisiti in connessione con la conclusione del contratto per la vendita di beni e servizi saranno conservati fino alla fine del periodo di limitazione di potenziali reclami entro il contratto</w:t>
      </w:r>
    </w:p>
    <w:p w:rsidR="004410AE" w:rsidRDefault="004410AE" w:rsidP="004410AE">
      <w:pPr>
        <w:pStyle w:val="Paragrafoelenco"/>
        <w:numPr>
          <w:ilvl w:val="1"/>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 vostri dati semplici di contatto sono conservati per scopi di marketing diretto dei nostri beni e servizi finché voi non vietate l’utilizzo per questo scopo, negate il consenso o decidete che i dati sono diventati obsoleti.</w:t>
      </w:r>
    </w:p>
    <w:p w:rsidR="004410AE" w:rsidRDefault="004410AE" w:rsidP="004410AE">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Avete il diritto di accedere ai dati e alla modifica, rimozione o limitazione dell’uso, così come il diritto di impedirne</w:t>
      </w:r>
      <w:r w:rsidR="005646D3">
        <w:rPr>
          <w:rFonts w:ascii="Verdana" w:eastAsia="Times New Roman" w:hAnsi="Verdana" w:cs="Times New Roman"/>
          <w:sz w:val="24"/>
          <w:szCs w:val="24"/>
          <w:lang w:val="en-US" w:eastAsia="pl-PL"/>
        </w:rPr>
        <w:t xml:space="preserve"> l’utilizzo e il trasferimento, così come il diritto di rimuovere il consenso in ogni momento e il diritto di inviare una lamentela all’ente di supervisione, cioè il Presidente dell’Ufficio della Protezione dei Dati, qualora decidiate che l’ADO ha violato le regole sulla protezione dei dati personali.</w:t>
      </w:r>
    </w:p>
    <w:p w:rsidR="005646D3" w:rsidRDefault="005646D3" w:rsidP="004410AE">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Forniamo protezione per i dati che raccogliamo. Per proteggere l’informazione raccolta online da accesso inautorizzato o fuoriuscita di dati, abbiamo introdotto appropriate procedure fisiche, elettroniche e organizzative.</w:t>
      </w:r>
    </w:p>
    <w:p w:rsidR="00E329F0" w:rsidRDefault="008F78A4" w:rsidP="004410AE">
      <w:pPr>
        <w:pStyle w:val="Paragrafoelenco"/>
        <w:numPr>
          <w:ilvl w:val="0"/>
          <w:numId w:val="15"/>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w:t>
      </w:r>
      <w:r w:rsidR="00E329F0">
        <w:rPr>
          <w:rFonts w:ascii="Verdana" w:eastAsia="Times New Roman" w:hAnsi="Verdana" w:cs="Times New Roman"/>
          <w:sz w:val="24"/>
          <w:szCs w:val="24"/>
          <w:lang w:val="en-US" w:eastAsia="pl-PL"/>
        </w:rPr>
        <w:t xml:space="preserve">l nostro sito può contenere link ad altri siti. </w:t>
      </w:r>
      <w:r>
        <w:rPr>
          <w:rFonts w:ascii="Verdana" w:eastAsia="Times New Roman" w:hAnsi="Verdana" w:cs="Times New Roman"/>
          <w:sz w:val="24"/>
          <w:szCs w:val="24"/>
          <w:lang w:val="en-US" w:eastAsia="pl-PL"/>
        </w:rPr>
        <w:t>La privacy policy non si riferisce ad altri siti i cui link sono visibili sul nostro sito. Per questo motivo stiate attenti e leggete la privacy policy usata sul sito di terzi.</w:t>
      </w:r>
    </w:p>
    <w:p w:rsidR="008F78A4" w:rsidRDefault="008F78A4" w:rsidP="008F78A4">
      <w:pPr>
        <w:pStyle w:val="Paragrafoelenco"/>
        <w:jc w:val="both"/>
        <w:rPr>
          <w:rFonts w:ascii="Verdana" w:eastAsia="Times New Roman" w:hAnsi="Verdana" w:cs="Times New Roman"/>
          <w:sz w:val="24"/>
          <w:szCs w:val="24"/>
          <w:lang w:val="en-US" w:eastAsia="pl-PL"/>
        </w:rPr>
      </w:pPr>
    </w:p>
    <w:p w:rsidR="008F78A4" w:rsidRDefault="008F78A4" w:rsidP="008F78A4">
      <w:pPr>
        <w:jc w:val="both"/>
        <w:rPr>
          <w:rFonts w:ascii="Verdana" w:eastAsia="Times New Roman" w:hAnsi="Verdana" w:cs="Times New Roman"/>
          <w:b/>
          <w:bCs/>
          <w:sz w:val="24"/>
          <w:szCs w:val="24"/>
          <w:lang w:val="en-US" w:eastAsia="pl-PL"/>
        </w:rPr>
      </w:pPr>
      <w:r>
        <w:rPr>
          <w:rFonts w:ascii="Verdana" w:eastAsia="Times New Roman" w:hAnsi="Verdana" w:cs="Times New Roman"/>
          <w:b/>
          <w:bCs/>
          <w:sz w:val="24"/>
          <w:szCs w:val="24"/>
          <w:lang w:val="en-US" w:eastAsia="pl-PL"/>
        </w:rPr>
        <w:t>IV</w:t>
      </w:r>
      <w:r w:rsidRPr="008F78A4">
        <w:rPr>
          <w:rFonts w:ascii="Verdana" w:eastAsia="Times New Roman" w:hAnsi="Verdana" w:cs="Times New Roman"/>
          <w:b/>
          <w:bCs/>
          <w:sz w:val="24"/>
          <w:szCs w:val="24"/>
          <w:lang w:val="en-US" w:eastAsia="pl-PL"/>
        </w:rPr>
        <w:t xml:space="preserve">. </w:t>
      </w:r>
      <w:r>
        <w:rPr>
          <w:rFonts w:ascii="Verdana" w:eastAsia="Times New Roman" w:hAnsi="Verdana" w:cs="Times New Roman"/>
          <w:b/>
          <w:bCs/>
          <w:sz w:val="24"/>
          <w:szCs w:val="24"/>
          <w:lang w:val="en-US" w:eastAsia="pl-PL"/>
        </w:rPr>
        <w:t>Procedure di reclamo</w:t>
      </w:r>
    </w:p>
    <w:p w:rsidR="008F78A4" w:rsidRDefault="008F78A4" w:rsidP="008F78A4">
      <w:pPr>
        <w:pStyle w:val="Paragrafoelenco"/>
        <w:numPr>
          <w:ilvl w:val="0"/>
          <w:numId w:val="16"/>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 xml:space="preserve">Tutti i reclami relativi all’uso del sito dovrebbero essere inviati in forma elettronica all’indirizzo seguente: </w:t>
      </w:r>
      <w:hyperlink r:id="rId8" w:history="1">
        <w:r w:rsidRPr="00870DD8">
          <w:rPr>
            <w:rStyle w:val="Collegamentoipertestuale"/>
            <w:rFonts w:ascii="Verdana" w:eastAsia="Times New Roman" w:hAnsi="Verdana" w:cs="Times New Roman"/>
            <w:sz w:val="24"/>
            <w:szCs w:val="24"/>
            <w:lang w:val="en-US" w:eastAsia="pl-PL"/>
          </w:rPr>
          <w:t>webadmin@bison-bial.pl</w:t>
        </w:r>
      </w:hyperlink>
    </w:p>
    <w:p w:rsidR="008F78A4" w:rsidRDefault="008F78A4" w:rsidP="008F78A4">
      <w:pPr>
        <w:pStyle w:val="Paragrafoelenco"/>
        <w:numPr>
          <w:ilvl w:val="0"/>
          <w:numId w:val="16"/>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Il reclamo dovrebbe contenere:</w:t>
      </w:r>
    </w:p>
    <w:p w:rsidR="008F78A4" w:rsidRDefault="008F78A4" w:rsidP="008F78A4">
      <w:pPr>
        <w:pStyle w:val="Paragrafoelenco"/>
        <w:numPr>
          <w:ilvl w:val="1"/>
          <w:numId w:val="16"/>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Il nome e cognome dell’utente, l’indirizzo postale, il nome dell’account e dell’indirizzo email,</w:t>
      </w:r>
    </w:p>
    <w:p w:rsidR="008F78A4" w:rsidRDefault="008F78A4" w:rsidP="008F78A4">
      <w:pPr>
        <w:pStyle w:val="Paragrafoelenco"/>
        <w:numPr>
          <w:ilvl w:val="1"/>
          <w:numId w:val="16"/>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il soggetto del reclamo</w:t>
      </w:r>
    </w:p>
    <w:p w:rsidR="008F78A4" w:rsidRDefault="008F78A4" w:rsidP="008F78A4">
      <w:pPr>
        <w:pStyle w:val="Paragrafoelenco"/>
        <w:numPr>
          <w:ilvl w:val="1"/>
          <w:numId w:val="16"/>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lastRenderedPageBreak/>
        <w:t>le circostanze che giustificano il reclamo.</w:t>
      </w:r>
    </w:p>
    <w:p w:rsidR="008F78A4" w:rsidRPr="008F78A4" w:rsidRDefault="008F78A4" w:rsidP="008F78A4">
      <w:pPr>
        <w:pStyle w:val="Paragrafoelenco"/>
        <w:numPr>
          <w:ilvl w:val="0"/>
          <w:numId w:val="16"/>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 reclami che rientrano nei requisiti al paragrafo 2 saranno considerati immediatamente, in ordine di ricezione, entro 14 giorni e non oltre. Se il reclamo non può essere risolto entro questo tempo, il service provider notificherà l’utente che ha inviato il reclamo entro questo periodo in merito ai motivi per il ritardo e il tempo previsto per la considerazione.</w:t>
      </w:r>
    </w:p>
    <w:p w:rsidR="008F78A4" w:rsidRDefault="008F78A4" w:rsidP="008F78A4">
      <w:pPr>
        <w:jc w:val="both"/>
        <w:rPr>
          <w:rFonts w:ascii="Verdana" w:eastAsia="Times New Roman" w:hAnsi="Verdana" w:cs="Times New Roman"/>
          <w:b/>
          <w:bCs/>
          <w:sz w:val="24"/>
          <w:szCs w:val="24"/>
          <w:lang w:val="en-US" w:eastAsia="pl-PL"/>
        </w:rPr>
      </w:pPr>
      <w:r>
        <w:rPr>
          <w:rFonts w:ascii="Verdana" w:eastAsia="Times New Roman" w:hAnsi="Verdana" w:cs="Times New Roman"/>
          <w:b/>
          <w:bCs/>
          <w:sz w:val="24"/>
          <w:szCs w:val="24"/>
          <w:lang w:val="en-US" w:eastAsia="pl-PL"/>
        </w:rPr>
        <w:t>V</w:t>
      </w:r>
      <w:r w:rsidRPr="008F78A4">
        <w:rPr>
          <w:rFonts w:ascii="Verdana" w:eastAsia="Times New Roman" w:hAnsi="Verdana" w:cs="Times New Roman"/>
          <w:b/>
          <w:bCs/>
          <w:sz w:val="24"/>
          <w:szCs w:val="24"/>
          <w:lang w:val="en-US" w:eastAsia="pl-PL"/>
        </w:rPr>
        <w:t xml:space="preserve">. </w:t>
      </w:r>
      <w:r>
        <w:rPr>
          <w:rFonts w:ascii="Verdana" w:eastAsia="Times New Roman" w:hAnsi="Verdana" w:cs="Times New Roman"/>
          <w:b/>
          <w:bCs/>
          <w:sz w:val="24"/>
          <w:szCs w:val="24"/>
          <w:lang w:val="en-US" w:eastAsia="pl-PL"/>
        </w:rPr>
        <w:t>Fine</w:t>
      </w:r>
    </w:p>
    <w:p w:rsidR="008F78A4" w:rsidRDefault="008F78A4" w:rsidP="008F78A4">
      <w:pPr>
        <w:pStyle w:val="Paragrafoelenco"/>
        <w:numPr>
          <w:ilvl w:val="0"/>
          <w:numId w:val="17"/>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In situazioni non gestite da queste regole, è ancora applicato il codice civile.</w:t>
      </w:r>
    </w:p>
    <w:p w:rsidR="008F78A4" w:rsidRDefault="008F78A4" w:rsidP="008F78A4">
      <w:pPr>
        <w:pStyle w:val="Paragrafoelenco"/>
        <w:numPr>
          <w:ilvl w:val="0"/>
          <w:numId w:val="17"/>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Le parti che potrebbero entrare in connessione con la situazione oggetto del contratto dovranno inviare la decisione alla corte del distretto di Bialystok.</w:t>
      </w:r>
    </w:p>
    <w:p w:rsidR="008F78A4" w:rsidRDefault="008F78A4" w:rsidP="008F78A4">
      <w:pPr>
        <w:pStyle w:val="Paragrafoelenco"/>
        <w:numPr>
          <w:ilvl w:val="0"/>
          <w:numId w:val="17"/>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 requisiti tecnici necessari alla cooperazione con il sistema ICT usato da Bison-Bial: un computer connesso a internet equipaggatio con un browser che supporta Flash.</w:t>
      </w:r>
    </w:p>
    <w:p w:rsidR="008F78A4" w:rsidRDefault="008F78A4" w:rsidP="008F78A4">
      <w:pPr>
        <w:pStyle w:val="Paragrafoelenco"/>
        <w:numPr>
          <w:ilvl w:val="0"/>
          <w:numId w:val="17"/>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Utilizzando il sito, l’utente accetta queste regole e il contratto per l’uso del sito è concluso. Il contratto è terminato al momento della fine dell’utilizzo del sito, soggetto alle regole della privacy policy.</w:t>
      </w:r>
    </w:p>
    <w:p w:rsidR="008F78A4" w:rsidRPr="008F78A4" w:rsidRDefault="008F78A4" w:rsidP="008F78A4">
      <w:pPr>
        <w:pStyle w:val="Paragrafoelenco"/>
        <w:numPr>
          <w:ilvl w:val="0"/>
          <w:numId w:val="17"/>
        </w:numPr>
        <w:jc w:val="both"/>
        <w:rPr>
          <w:rFonts w:ascii="Verdana" w:eastAsia="Times New Roman" w:hAnsi="Verdana" w:cs="Times New Roman"/>
          <w:sz w:val="24"/>
          <w:szCs w:val="24"/>
          <w:lang w:val="en-US" w:eastAsia="pl-PL"/>
        </w:rPr>
      </w:pPr>
      <w:r>
        <w:rPr>
          <w:rFonts w:ascii="Verdana" w:eastAsia="Times New Roman" w:hAnsi="Verdana" w:cs="Times New Roman"/>
          <w:sz w:val="24"/>
          <w:szCs w:val="24"/>
          <w:lang w:val="en-US" w:eastAsia="pl-PL"/>
        </w:rPr>
        <w:t>I clienti non sono interessati dalle regole che gestiscono i loro diritti o doveri in maniera incoerente con le regole generalmente applicabili, o in maniera contraria agli interessi del cliente, in particolare i clienti non sono oggetto del punto V. (2) del regolamento.</w:t>
      </w:r>
      <w:bookmarkStart w:id="0" w:name="_GoBack"/>
      <w:bookmarkEnd w:id="0"/>
    </w:p>
    <w:p w:rsidR="008F78A4" w:rsidRPr="008F78A4" w:rsidRDefault="008F78A4" w:rsidP="008F78A4">
      <w:pPr>
        <w:jc w:val="both"/>
        <w:rPr>
          <w:rFonts w:ascii="Verdana" w:eastAsia="Times New Roman" w:hAnsi="Verdana" w:cs="Times New Roman"/>
          <w:bCs/>
          <w:sz w:val="24"/>
          <w:szCs w:val="24"/>
          <w:lang w:val="en-US" w:eastAsia="pl-PL"/>
        </w:rPr>
      </w:pPr>
    </w:p>
    <w:p w:rsidR="008F78A4" w:rsidRPr="008F78A4" w:rsidRDefault="008F78A4" w:rsidP="008F78A4">
      <w:pPr>
        <w:jc w:val="both"/>
        <w:rPr>
          <w:rFonts w:ascii="Verdana" w:eastAsia="Times New Roman" w:hAnsi="Verdana" w:cs="Times New Roman"/>
          <w:b/>
          <w:bCs/>
          <w:sz w:val="24"/>
          <w:szCs w:val="24"/>
          <w:lang w:val="en-US" w:eastAsia="pl-PL"/>
        </w:rPr>
      </w:pPr>
    </w:p>
    <w:p w:rsidR="008F78A4" w:rsidRPr="008F78A4" w:rsidRDefault="008F78A4" w:rsidP="008F78A4">
      <w:pPr>
        <w:ind w:left="360"/>
        <w:jc w:val="both"/>
        <w:rPr>
          <w:rFonts w:ascii="Verdana" w:eastAsia="Times New Roman" w:hAnsi="Verdana" w:cs="Times New Roman"/>
          <w:sz w:val="24"/>
          <w:szCs w:val="24"/>
          <w:lang w:val="en-US" w:eastAsia="pl-PL"/>
        </w:rPr>
      </w:pPr>
    </w:p>
    <w:sectPr w:rsidR="008F78A4" w:rsidRPr="008F78A4" w:rsidSect="00BF498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DB9"/>
    <w:multiLevelType w:val="hybridMultilevel"/>
    <w:tmpl w:val="2AE88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D09D5"/>
    <w:multiLevelType w:val="hybridMultilevel"/>
    <w:tmpl w:val="2AE88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B50AA"/>
    <w:multiLevelType w:val="hybridMultilevel"/>
    <w:tmpl w:val="947823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09D7750"/>
    <w:multiLevelType w:val="hybridMultilevel"/>
    <w:tmpl w:val="35CC4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EA0CFF"/>
    <w:multiLevelType w:val="hybridMultilevel"/>
    <w:tmpl w:val="11D8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6A6A84"/>
    <w:multiLevelType w:val="hybridMultilevel"/>
    <w:tmpl w:val="2AE886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BE5628"/>
    <w:multiLevelType w:val="multilevel"/>
    <w:tmpl w:val="086C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CA40A7"/>
    <w:multiLevelType w:val="hybridMultilevel"/>
    <w:tmpl w:val="EF1EE66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DB90440"/>
    <w:multiLevelType w:val="hybridMultilevel"/>
    <w:tmpl w:val="896EB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8C6754"/>
    <w:multiLevelType w:val="hybridMultilevel"/>
    <w:tmpl w:val="BB147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A874D9"/>
    <w:multiLevelType w:val="hybridMultilevel"/>
    <w:tmpl w:val="0CAEE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F35323"/>
    <w:multiLevelType w:val="hybridMultilevel"/>
    <w:tmpl w:val="3CE46916"/>
    <w:lvl w:ilvl="0" w:tplc="FD30B694">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D87722"/>
    <w:multiLevelType w:val="hybridMultilevel"/>
    <w:tmpl w:val="39CCD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FF4B93"/>
    <w:multiLevelType w:val="hybridMultilevel"/>
    <w:tmpl w:val="26C4B2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2CB3F38"/>
    <w:multiLevelType w:val="hybridMultilevel"/>
    <w:tmpl w:val="1E1A18B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678931D6"/>
    <w:multiLevelType w:val="hybridMultilevel"/>
    <w:tmpl w:val="11D8D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9A6C7E"/>
    <w:multiLevelType w:val="hybridMultilevel"/>
    <w:tmpl w:val="CD54967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5"/>
  </w:num>
  <w:num w:numId="3">
    <w:abstractNumId w:val="10"/>
  </w:num>
  <w:num w:numId="4">
    <w:abstractNumId w:val="16"/>
  </w:num>
  <w:num w:numId="5">
    <w:abstractNumId w:val="3"/>
  </w:num>
  <w:num w:numId="6">
    <w:abstractNumId w:val="9"/>
  </w:num>
  <w:num w:numId="7">
    <w:abstractNumId w:val="7"/>
  </w:num>
  <w:num w:numId="8">
    <w:abstractNumId w:val="8"/>
  </w:num>
  <w:num w:numId="9">
    <w:abstractNumId w:val="11"/>
  </w:num>
  <w:num w:numId="10">
    <w:abstractNumId w:val="12"/>
  </w:num>
  <w:num w:numId="11">
    <w:abstractNumId w:val="2"/>
  </w:num>
  <w:num w:numId="12">
    <w:abstractNumId w:val="14"/>
  </w:num>
  <w:num w:numId="13">
    <w:abstractNumId w:val="13"/>
  </w:num>
  <w:num w:numId="14">
    <w:abstractNumId w:val="4"/>
  </w:num>
  <w:num w:numId="15">
    <w:abstractNumId w:val="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361BD"/>
    <w:rsid w:val="000E1847"/>
    <w:rsid w:val="000F6BC0"/>
    <w:rsid w:val="00225D68"/>
    <w:rsid w:val="003A273E"/>
    <w:rsid w:val="004410AE"/>
    <w:rsid w:val="004B1600"/>
    <w:rsid w:val="0053295D"/>
    <w:rsid w:val="0053741B"/>
    <w:rsid w:val="005646D3"/>
    <w:rsid w:val="00604004"/>
    <w:rsid w:val="00612C1A"/>
    <w:rsid w:val="007D20B4"/>
    <w:rsid w:val="0088583B"/>
    <w:rsid w:val="00890536"/>
    <w:rsid w:val="008F78A4"/>
    <w:rsid w:val="00910C4F"/>
    <w:rsid w:val="00997EDA"/>
    <w:rsid w:val="00A66EAF"/>
    <w:rsid w:val="00AA36A7"/>
    <w:rsid w:val="00AE6E15"/>
    <w:rsid w:val="00B567DB"/>
    <w:rsid w:val="00BC2016"/>
    <w:rsid w:val="00BF4983"/>
    <w:rsid w:val="00C50D89"/>
    <w:rsid w:val="00E329F0"/>
    <w:rsid w:val="00E361BD"/>
    <w:rsid w:val="00EB03F5"/>
    <w:rsid w:val="00F11E00"/>
    <w:rsid w:val="00FA0E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F87F"/>
  <w15:docId w15:val="{54453D75-8F2D-46DE-8AF9-264280CE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0C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61BD"/>
    <w:pPr>
      <w:ind w:left="720"/>
      <w:contextualSpacing/>
    </w:pPr>
  </w:style>
  <w:style w:type="character" w:styleId="Collegamentoipertestuale">
    <w:name w:val="Hyperlink"/>
    <w:basedOn w:val="Carpredefinitoparagrafo"/>
    <w:uiPriority w:val="99"/>
    <w:unhideWhenUsed/>
    <w:rsid w:val="00FA0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admin@bison-bial.pl" TargetMode="External"/><Relationship Id="rId3" Type="http://schemas.openxmlformats.org/officeDocument/2006/relationships/settings" Target="settings.xml"/><Relationship Id="rId7" Type="http://schemas.openxmlformats.org/officeDocument/2006/relationships/hyperlink" Target="mailto:webadmin@bison-bia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ison-bial.pl" TargetMode="External"/><Relationship Id="rId5" Type="http://schemas.openxmlformats.org/officeDocument/2006/relationships/hyperlink" Target="mailto:webadmin@bison-bial.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1170</Words>
  <Characters>6672</Characters>
  <Application>Microsoft Office Word</Application>
  <DocSecurity>0</DocSecurity>
  <Lines>55</Lines>
  <Paragraphs>15</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SlawinskiP</dc:creator>
  <cp:keywords/>
  <dc:description/>
  <cp:lastModifiedBy>Fabrizio Pavone</cp:lastModifiedBy>
  <cp:revision>17</cp:revision>
  <dcterms:created xsi:type="dcterms:W3CDTF">2018-05-30T08:25:00Z</dcterms:created>
  <dcterms:modified xsi:type="dcterms:W3CDTF">2018-06-18T14:47:00Z</dcterms:modified>
</cp:coreProperties>
</file>